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95C0B" w14:textId="6A57866C" w:rsidR="009403AE" w:rsidRPr="009403AE" w:rsidRDefault="009403AE" w:rsidP="00C579B3">
      <w:pPr>
        <w:pStyle w:val="aff0"/>
        <w:rPr>
          <w:lang w:eastAsia="it-IT"/>
        </w:rPr>
      </w:pPr>
      <w:r w:rsidRPr="009403AE">
        <w:rPr>
          <w:lang w:eastAsia="it-IT"/>
        </w:rPr>
        <w:t>Supplementary material</w:t>
      </w:r>
    </w:p>
    <w:p w14:paraId="5C920ED0" w14:textId="4E70502D" w:rsidR="009403AE" w:rsidRPr="00C579B3" w:rsidRDefault="00C579B3" w:rsidP="00C579B3">
      <w:pPr>
        <w:pStyle w:val="aff0"/>
      </w:pPr>
      <w:r w:rsidRPr="00C579B3">
        <w:t xml:space="preserve">Acute </w:t>
      </w:r>
      <w:proofErr w:type="spellStart"/>
      <w:r w:rsidRPr="00C579B3">
        <w:t>normovolemic</w:t>
      </w:r>
      <w:proofErr w:type="spellEnd"/>
      <w:r w:rsidRPr="00C579B3">
        <w:t xml:space="preserve"> hemodilution in cardiac surgery and the power of global collaboration in advancing research</w:t>
      </w:r>
    </w:p>
    <w:p w14:paraId="0DE1EEE4" w14:textId="77777777" w:rsidR="00C579B3" w:rsidRPr="00C579B3" w:rsidRDefault="00C579B3" w:rsidP="00C579B3">
      <w:pPr>
        <w:ind w:firstLine="420"/>
        <w:rPr>
          <w:lang w:eastAsia="it-IT"/>
        </w:rPr>
      </w:pPr>
    </w:p>
    <w:p w14:paraId="46237E7F" w14:textId="7E53D01C" w:rsidR="002E37F2" w:rsidRPr="00C579B3" w:rsidRDefault="002E37F2" w:rsidP="00C579B3">
      <w:pPr>
        <w:ind w:firstLine="422"/>
        <w:rPr>
          <w:b/>
          <w:color w:val="5F6368"/>
          <w:lang w:eastAsia="it-IT"/>
        </w:rPr>
      </w:pPr>
      <w:r w:rsidRPr="00C579B3">
        <w:rPr>
          <w:b/>
          <w:lang w:eastAsia="it-IT"/>
        </w:rPr>
        <w:t xml:space="preserve">Acute </w:t>
      </w:r>
      <w:proofErr w:type="spellStart"/>
      <w:r w:rsidRPr="00C579B3">
        <w:rPr>
          <w:b/>
          <w:lang w:eastAsia="it-IT"/>
        </w:rPr>
        <w:t>Normovolemic</w:t>
      </w:r>
      <w:proofErr w:type="spellEnd"/>
      <w:r w:rsidRPr="00C579B3">
        <w:rPr>
          <w:b/>
          <w:lang w:eastAsia="it-IT"/>
        </w:rPr>
        <w:t xml:space="preserve"> Hemodilution</w:t>
      </w:r>
      <w:r w:rsidR="009403AE" w:rsidRPr="00C579B3">
        <w:rPr>
          <w:b/>
          <w:lang w:eastAsia="it-IT"/>
        </w:rPr>
        <w:t xml:space="preserve"> (</w:t>
      </w:r>
      <w:r w:rsidRPr="00C579B3">
        <w:rPr>
          <w:b/>
          <w:lang w:eastAsia="it-IT"/>
        </w:rPr>
        <w:t>ANH)</w:t>
      </w:r>
      <w:r w:rsidR="005D3E1C" w:rsidRPr="00C579B3">
        <w:rPr>
          <w:b/>
          <w:lang w:eastAsia="it-IT"/>
        </w:rPr>
        <w:t>—</w:t>
      </w:r>
      <w:r w:rsidRPr="00C579B3">
        <w:rPr>
          <w:b/>
          <w:lang w:eastAsia="it-IT"/>
        </w:rPr>
        <w:t>Rapid Survey</w:t>
      </w:r>
    </w:p>
    <w:p w14:paraId="5A35DBE7" w14:textId="2E9B1E68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1. </w:t>
      </w:r>
      <w:r w:rsidR="002E37F2" w:rsidRPr="009403AE">
        <w:rPr>
          <w:lang w:eastAsia="it-IT"/>
        </w:rPr>
        <w:t>Name,</w:t>
      </w:r>
      <w:r w:rsidR="009403AE" w:rsidRPr="009403AE">
        <w:rPr>
          <w:lang w:eastAsia="it-IT"/>
        </w:rPr>
        <w:t xml:space="preserve"> </w:t>
      </w:r>
      <w:r w:rsidR="002E37F2" w:rsidRPr="009403AE">
        <w:rPr>
          <w:lang w:eastAsia="it-IT"/>
        </w:rPr>
        <w:t>Surname, Email</w:t>
      </w:r>
    </w:p>
    <w:p w14:paraId="5BE643C1" w14:textId="2A1E7007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2. </w:t>
      </w:r>
      <w:r w:rsidR="002E37F2" w:rsidRPr="009403AE">
        <w:rPr>
          <w:lang w:eastAsia="it-IT"/>
        </w:rPr>
        <w:t>Country</w:t>
      </w:r>
    </w:p>
    <w:p w14:paraId="6FC97884" w14:textId="6CBC9614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3. </w:t>
      </w:r>
      <w:r w:rsidR="002E37F2" w:rsidRPr="009403AE">
        <w:rPr>
          <w:lang w:eastAsia="it-IT"/>
        </w:rPr>
        <w:t xml:space="preserve">What percentage of cardiac anesthesiologists in your country use acute </w:t>
      </w:r>
      <w:proofErr w:type="spellStart"/>
      <w:r w:rsidR="002E37F2" w:rsidRPr="009403AE">
        <w:rPr>
          <w:lang w:eastAsia="it-IT"/>
        </w:rPr>
        <w:t>normovolemic</w:t>
      </w:r>
      <w:proofErr w:type="spellEnd"/>
      <w:r w:rsidR="002E37F2" w:rsidRPr="009403AE">
        <w:rPr>
          <w:lang w:eastAsia="it-IT"/>
        </w:rPr>
        <w:t xml:space="preserve"> hemodilution (ANH) in cardiac surgery, even once in a while</w:t>
      </w:r>
      <w:r w:rsidR="002E37F2" w:rsidRPr="00C579B3">
        <w:rPr>
          <w:lang w:eastAsia="it-IT"/>
        </w:rPr>
        <w:t>?</w:t>
      </w:r>
    </w:p>
    <w:p w14:paraId="1F21445C" w14:textId="28959E55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0%</w:t>
      </w:r>
    </w:p>
    <w:p w14:paraId="3A2F1E1F" w14:textId="12870865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10%</w:t>
      </w:r>
    </w:p>
    <w:p w14:paraId="6250B4CA" w14:textId="4E598155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20%</w:t>
      </w:r>
    </w:p>
    <w:p w14:paraId="4C854979" w14:textId="160D5919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30%</w:t>
      </w:r>
    </w:p>
    <w:p w14:paraId="284993A9" w14:textId="74C158E7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40%</w:t>
      </w:r>
    </w:p>
    <w:p w14:paraId="1F68DBA9" w14:textId="1A67C553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50%</w:t>
      </w:r>
    </w:p>
    <w:p w14:paraId="442B421B" w14:textId="03CD5A5C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60%</w:t>
      </w:r>
    </w:p>
    <w:p w14:paraId="60B75CF8" w14:textId="1F45E657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70%</w:t>
      </w:r>
    </w:p>
    <w:p w14:paraId="1D5FD3C5" w14:textId="0D517AD0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80%</w:t>
      </w:r>
    </w:p>
    <w:p w14:paraId="53D3136F" w14:textId="22703849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90%</w:t>
      </w:r>
    </w:p>
    <w:p w14:paraId="533EEA65" w14:textId="22C51C69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100%</w:t>
      </w:r>
    </w:p>
    <w:p w14:paraId="362BC975" w14:textId="19D67FCB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4. </w:t>
      </w:r>
      <w:r w:rsidR="002E37F2" w:rsidRPr="009403AE">
        <w:rPr>
          <w:lang w:eastAsia="it-IT"/>
        </w:rPr>
        <w:t>What proportion of cardiac surgery patients actually receive ANH in your country</w:t>
      </w:r>
      <w:r w:rsidR="002E37F2" w:rsidRPr="00177A2F">
        <w:rPr>
          <w:color w:val="000000" w:themeColor="text1"/>
          <w:lang w:eastAsia="it-IT"/>
        </w:rPr>
        <w:t>?</w:t>
      </w:r>
    </w:p>
    <w:p w14:paraId="3F2E5938" w14:textId="4D779693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0%</w:t>
      </w:r>
    </w:p>
    <w:p w14:paraId="70219DAC" w14:textId="7FD86349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10%</w:t>
      </w:r>
    </w:p>
    <w:p w14:paraId="54AAB1A4" w14:textId="2B65D837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20%</w:t>
      </w:r>
    </w:p>
    <w:p w14:paraId="336DB878" w14:textId="7D2470A5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30%</w:t>
      </w:r>
    </w:p>
    <w:p w14:paraId="134AAFE9" w14:textId="7A0272C2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40%</w:t>
      </w:r>
    </w:p>
    <w:p w14:paraId="334B28BB" w14:textId="4AF97064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50%</w:t>
      </w:r>
    </w:p>
    <w:p w14:paraId="6566526B" w14:textId="5E59862A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60%</w:t>
      </w:r>
    </w:p>
    <w:p w14:paraId="2174AD76" w14:textId="2B7CF14B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70%</w:t>
      </w:r>
    </w:p>
    <w:p w14:paraId="142F5280" w14:textId="7341A3A2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80%</w:t>
      </w:r>
    </w:p>
    <w:p w14:paraId="767CA8AD" w14:textId="382F7271" w:rsidR="002E37F2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90%</w:t>
      </w:r>
    </w:p>
    <w:p w14:paraId="34A98796" w14:textId="0F4624CE" w:rsidR="00245398" w:rsidRPr="009403AE" w:rsidRDefault="005D3E1C" w:rsidP="005D3E1C">
      <w:pPr>
        <w:ind w:firstLine="420"/>
        <w:rPr>
          <w:lang w:eastAsia="it-IT"/>
        </w:rPr>
      </w:pPr>
      <w:r>
        <w:rPr>
          <w:lang w:eastAsia="it-IT"/>
        </w:rPr>
        <w:t xml:space="preserve">○ </w:t>
      </w:r>
      <w:r w:rsidR="002E37F2" w:rsidRPr="009403AE">
        <w:rPr>
          <w:lang w:eastAsia="it-IT"/>
        </w:rPr>
        <w:t>100%</w:t>
      </w:r>
    </w:p>
    <w:sectPr w:rsidR="00245398" w:rsidRPr="009403AE" w:rsidSect="005D3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708"/>
      <w:titlePg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AF85" w14:textId="77777777" w:rsidR="005D3E1C" w:rsidRDefault="005D3E1C" w:rsidP="005D3E1C">
      <w:pPr>
        <w:ind w:firstLine="420"/>
      </w:pPr>
      <w:r>
        <w:separator/>
      </w:r>
    </w:p>
  </w:endnote>
  <w:endnote w:type="continuationSeparator" w:id="0">
    <w:p w14:paraId="5BC299FF" w14:textId="77777777" w:rsidR="005D3E1C" w:rsidRDefault="005D3E1C" w:rsidP="005D3E1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29F2D" w14:textId="77777777" w:rsidR="005D3E1C" w:rsidRDefault="005D3E1C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2C08" w14:textId="77777777" w:rsidR="005D3E1C" w:rsidRDefault="005D3E1C">
    <w:pPr>
      <w:pStyle w:val="af2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735906"/>
      <w:docPartObj>
        <w:docPartGallery w:val="Page Numbers (Bottom of Page)"/>
        <w:docPartUnique/>
      </w:docPartObj>
    </w:sdtPr>
    <w:sdtEndPr/>
    <w:sdtContent>
      <w:p w14:paraId="51A94CDD" w14:textId="1E01A2F4" w:rsidR="00177A2F" w:rsidRDefault="00177A2F">
        <w:pPr>
          <w:pStyle w:val="af2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77A2F">
          <w:rPr>
            <w:noProof/>
            <w:lang w:val="zh-CN"/>
          </w:rPr>
          <w:t>1</w:t>
        </w:r>
        <w:r>
          <w:fldChar w:fldCharType="end"/>
        </w:r>
      </w:p>
    </w:sdtContent>
  </w:sdt>
  <w:p w14:paraId="55DAE90B" w14:textId="77777777" w:rsidR="005D3E1C" w:rsidRDefault="005D3E1C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9650" w14:textId="77777777" w:rsidR="005D3E1C" w:rsidRDefault="005D3E1C" w:rsidP="005D3E1C">
      <w:pPr>
        <w:ind w:firstLine="420"/>
      </w:pPr>
      <w:r>
        <w:separator/>
      </w:r>
    </w:p>
  </w:footnote>
  <w:footnote w:type="continuationSeparator" w:id="0">
    <w:p w14:paraId="618457A7" w14:textId="77777777" w:rsidR="005D3E1C" w:rsidRDefault="005D3E1C" w:rsidP="005D3E1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94F1" w14:textId="77777777" w:rsidR="005D3E1C" w:rsidRDefault="005D3E1C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BDED" w14:textId="77777777" w:rsidR="005D3E1C" w:rsidRDefault="005D3E1C" w:rsidP="005D3E1C">
    <w:pPr>
      <w:pStyle w:val="af0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3D11" w14:textId="77777777" w:rsidR="005D3E1C" w:rsidRDefault="005D3E1C" w:rsidP="005D3E1C">
    <w:pPr>
      <w:pStyle w:val="af0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41CBA"/>
    <w:multiLevelType w:val="hybridMultilevel"/>
    <w:tmpl w:val="98185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92C98"/>
    <w:multiLevelType w:val="hybridMultilevel"/>
    <w:tmpl w:val="E1FE59B0"/>
    <w:lvl w:ilvl="0" w:tplc="E4D8C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61A69"/>
    <w:multiLevelType w:val="multilevel"/>
    <w:tmpl w:val="B10EF79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6DC112F"/>
    <w:multiLevelType w:val="hybridMultilevel"/>
    <w:tmpl w:val="748812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C2817"/>
    <w:multiLevelType w:val="multilevel"/>
    <w:tmpl w:val="270A108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4"/>
  </w:num>
  <w:num w:numId="11">
    <w:abstractNumId w:val="4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08"/>
  <w:hyphenationZone w:val="283"/>
  <w:drawingGridHorizontalSpacing w:val="105"/>
  <w:drawingGridVerticalSpacing w:val="16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7F2"/>
    <w:rsid w:val="000E5D41"/>
    <w:rsid w:val="00177A2F"/>
    <w:rsid w:val="0019003A"/>
    <w:rsid w:val="0024234D"/>
    <w:rsid w:val="00245398"/>
    <w:rsid w:val="002E37F2"/>
    <w:rsid w:val="0031016B"/>
    <w:rsid w:val="003C3586"/>
    <w:rsid w:val="00532F62"/>
    <w:rsid w:val="005D3E1C"/>
    <w:rsid w:val="00621EAF"/>
    <w:rsid w:val="009403AE"/>
    <w:rsid w:val="00B72B0C"/>
    <w:rsid w:val="00C579B3"/>
    <w:rsid w:val="00F1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D6B36"/>
  <w15:chartTrackingRefBased/>
  <w15:docId w15:val="{18EF0F1A-D5BC-C341-87C5-1E92CD16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E1C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D3E1C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D3E1C"/>
    <w:pPr>
      <w:keepNext/>
      <w:keepLines/>
      <w:numPr>
        <w:ilvl w:val="1"/>
        <w:numId w:val="11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D3E1C"/>
    <w:pPr>
      <w:keepNext/>
      <w:keepLines/>
      <w:numPr>
        <w:ilvl w:val="2"/>
        <w:numId w:val="11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D3E1C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D3E1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D3E1C"/>
    <w:pPr>
      <w:keepNext/>
      <w:keepLines/>
      <w:numPr>
        <w:ilvl w:val="5"/>
        <w:numId w:val="15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D3E1C"/>
    <w:pPr>
      <w:keepNext/>
      <w:keepLines/>
      <w:numPr>
        <w:ilvl w:val="6"/>
        <w:numId w:val="15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D3E1C"/>
    <w:pPr>
      <w:keepNext/>
      <w:keepLines/>
      <w:numPr>
        <w:ilvl w:val="7"/>
        <w:numId w:val="15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E1C"/>
    <w:pPr>
      <w:keepNext/>
      <w:keepLines/>
      <w:numPr>
        <w:ilvl w:val="8"/>
        <w:numId w:val="15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5D3E1C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5D3E1C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5D3E1C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5D3E1C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5D3E1C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5D3E1C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5D3E1C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5D3E1C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5D3E1C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E37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3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7F2"/>
    <w:pPr>
      <w:numPr>
        <w:ilvl w:val="1"/>
      </w:numPr>
      <w:spacing w:after="160"/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3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37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37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37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37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3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37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37F2"/>
    <w:rPr>
      <w:b/>
      <w:bCs/>
      <w:smallCaps/>
      <w:color w:val="0F4761" w:themeColor="accent1" w:themeShade="BF"/>
      <w:spacing w:val="5"/>
    </w:rPr>
  </w:style>
  <w:style w:type="character" w:customStyle="1" w:styleId="npefkd">
    <w:name w:val="npefkd"/>
    <w:basedOn w:val="a0"/>
    <w:rsid w:val="002E37F2"/>
  </w:style>
  <w:style w:type="character" w:styleId="ae">
    <w:name w:val="Hyperlink"/>
    <w:basedOn w:val="a0"/>
    <w:uiPriority w:val="99"/>
    <w:semiHidden/>
    <w:unhideWhenUsed/>
    <w:rsid w:val="002E37F2"/>
    <w:rPr>
      <w:color w:val="0000FF"/>
      <w:u w:val="single"/>
    </w:rPr>
  </w:style>
  <w:style w:type="character" w:customStyle="1" w:styleId="kx3hed">
    <w:name w:val="kx3hed"/>
    <w:basedOn w:val="a0"/>
    <w:rsid w:val="002E37F2"/>
  </w:style>
  <w:style w:type="character" w:customStyle="1" w:styleId="dpvwyc">
    <w:name w:val="dpvwyc"/>
    <w:basedOn w:val="a0"/>
    <w:rsid w:val="002E37F2"/>
  </w:style>
  <w:style w:type="character" w:customStyle="1" w:styleId="cb23me">
    <w:name w:val="cb23me"/>
    <w:basedOn w:val="a0"/>
    <w:rsid w:val="002E37F2"/>
  </w:style>
  <w:style w:type="paragraph" w:customStyle="1" w:styleId="af">
    <w:name w:val="作者信息"/>
    <w:basedOn w:val="a"/>
    <w:autoRedefine/>
    <w:qFormat/>
    <w:rsid w:val="005D3E1C"/>
    <w:pPr>
      <w:ind w:firstLineChars="0" w:firstLine="0"/>
    </w:pPr>
  </w:style>
  <w:style w:type="paragraph" w:styleId="af0">
    <w:name w:val="header"/>
    <w:basedOn w:val="a"/>
    <w:link w:val="af1"/>
    <w:uiPriority w:val="99"/>
    <w:unhideWhenUsed/>
    <w:rsid w:val="005D3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link w:val="af0"/>
    <w:uiPriority w:val="99"/>
    <w:rsid w:val="005D3E1C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2">
    <w:name w:val="footer"/>
    <w:basedOn w:val="a"/>
    <w:link w:val="af3"/>
    <w:uiPriority w:val="99"/>
    <w:unhideWhenUsed/>
    <w:rsid w:val="005D3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link w:val="af2"/>
    <w:uiPriority w:val="99"/>
    <w:rsid w:val="005D3E1C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customStyle="1" w:styleId="af4">
    <w:name w:val="表题"/>
    <w:basedOn w:val="a"/>
    <w:autoRedefine/>
    <w:qFormat/>
    <w:rsid w:val="005D3E1C"/>
    <w:pPr>
      <w:spacing w:beforeLines="100" w:before="322" w:afterLines="100" w:after="322"/>
      <w:ind w:firstLineChars="0" w:firstLine="0"/>
      <w:jc w:val="center"/>
    </w:pPr>
    <w:rPr>
      <w:b/>
    </w:rPr>
  </w:style>
  <w:style w:type="paragraph" w:customStyle="1" w:styleId="af5">
    <w:name w:val="表注"/>
    <w:basedOn w:val="af4"/>
    <w:autoRedefine/>
    <w:qFormat/>
    <w:rsid w:val="005D3E1C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6">
    <w:name w:val="参考文献"/>
    <w:basedOn w:val="a"/>
    <w:autoRedefine/>
    <w:qFormat/>
    <w:rsid w:val="005D3E1C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7">
    <w:name w:val="稿件类型"/>
    <w:basedOn w:val="a"/>
    <w:autoRedefine/>
    <w:qFormat/>
    <w:rsid w:val="005D3E1C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8">
    <w:name w:val="关键词"/>
    <w:basedOn w:val="a"/>
    <w:autoRedefine/>
    <w:qFormat/>
    <w:rsid w:val="005D3E1C"/>
    <w:pPr>
      <w:ind w:firstLineChars="0" w:firstLine="0"/>
    </w:pPr>
    <w:rPr>
      <w:noProof/>
    </w:rPr>
  </w:style>
  <w:style w:type="paragraph" w:customStyle="1" w:styleId="af9">
    <w:name w:val="机构信息"/>
    <w:basedOn w:val="a"/>
    <w:link w:val="afa"/>
    <w:autoRedefine/>
    <w:qFormat/>
    <w:rsid w:val="005D3E1C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5D3E1C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b">
    <w:name w:val="接收日期"/>
    <w:basedOn w:val="a"/>
    <w:autoRedefine/>
    <w:qFormat/>
    <w:rsid w:val="005D3E1C"/>
    <w:pPr>
      <w:ind w:firstLineChars="0" w:firstLine="0"/>
    </w:pPr>
  </w:style>
  <w:style w:type="paragraph" w:styleId="afc">
    <w:name w:val="Normal (Web)"/>
    <w:basedOn w:val="a"/>
    <w:uiPriority w:val="99"/>
    <w:unhideWhenUsed/>
    <w:rsid w:val="005D3E1C"/>
    <w:pPr>
      <w:spacing w:before="100" w:beforeAutospacing="1" w:after="100" w:afterAutospacing="1"/>
    </w:pPr>
    <w:rPr>
      <w:lang w:eastAsia="en-US"/>
    </w:rPr>
  </w:style>
  <w:style w:type="paragraph" w:customStyle="1" w:styleId="afd">
    <w:name w:val="通讯作者"/>
    <w:basedOn w:val="a"/>
    <w:autoRedefine/>
    <w:qFormat/>
    <w:rsid w:val="005D3E1C"/>
    <w:pPr>
      <w:ind w:firstLineChars="0" w:firstLine="0"/>
    </w:pPr>
  </w:style>
  <w:style w:type="paragraph" w:customStyle="1" w:styleId="afe">
    <w:name w:val="图注"/>
    <w:basedOn w:val="af5"/>
    <w:autoRedefine/>
    <w:qFormat/>
    <w:rsid w:val="005D3E1C"/>
  </w:style>
  <w:style w:type="table" w:styleId="aff">
    <w:name w:val="Table Grid"/>
    <w:basedOn w:val="a1"/>
    <w:uiPriority w:val="59"/>
    <w:qFormat/>
    <w:rsid w:val="005D3E1C"/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文章标题"/>
    <w:basedOn w:val="a"/>
    <w:link w:val="aff1"/>
    <w:autoRedefine/>
    <w:qFormat/>
    <w:rsid w:val="00C579B3"/>
    <w:pPr>
      <w:kinsoku w:val="0"/>
      <w:overflowPunct w:val="0"/>
      <w:autoSpaceDE w:val="0"/>
      <w:autoSpaceDN w:val="0"/>
      <w:adjustRightInd w:val="0"/>
      <w:snapToGrid w:val="0"/>
      <w:spacing w:beforeLines="50" w:before="161"/>
      <w:ind w:firstLineChars="0" w:firstLine="0"/>
      <w:jc w:val="center"/>
    </w:pPr>
    <w:rPr>
      <w:rFonts w:eastAsia="等线"/>
      <w:b/>
      <w:bCs/>
      <w:spacing w:val="-8"/>
      <w:sz w:val="32"/>
      <w:szCs w:val="32"/>
    </w:rPr>
  </w:style>
  <w:style w:type="character" w:customStyle="1" w:styleId="aff1">
    <w:name w:val="文章标题 字符"/>
    <w:link w:val="aff0"/>
    <w:rsid w:val="00C579B3"/>
    <w:rPr>
      <w:rFonts w:ascii="Times New Roman" w:eastAsia="等线" w:hAnsi="Times New Roman" w:cs="Times New Roman"/>
      <w:b/>
      <w:bCs/>
      <w:spacing w:val="-8"/>
      <w:sz w:val="32"/>
      <w:szCs w:val="32"/>
      <w:lang w:val="en-US" w:eastAsia="zh-CN"/>
      <w14:ligatures w14:val="none"/>
    </w:rPr>
  </w:style>
  <w:style w:type="paragraph" w:customStyle="1" w:styleId="aff2">
    <w:name w:val="文章内容"/>
    <w:basedOn w:val="a"/>
    <w:link w:val="aff3"/>
    <w:autoRedefine/>
    <w:rsid w:val="005D3E1C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5D3E1C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character" w:styleId="aff4">
    <w:name w:val="line number"/>
    <w:uiPriority w:val="99"/>
    <w:semiHidden/>
    <w:unhideWhenUsed/>
    <w:rsid w:val="005D3E1C"/>
  </w:style>
  <w:style w:type="paragraph" w:customStyle="1" w:styleId="aff5">
    <w:name w:val="摘要"/>
    <w:basedOn w:val="a"/>
    <w:autoRedefine/>
    <w:qFormat/>
    <w:rsid w:val="005D3E1C"/>
    <w:pPr>
      <w:ind w:firstLineChars="0" w:firstLine="0"/>
    </w:pPr>
    <w:rPr>
      <w:noProof/>
    </w:rPr>
  </w:style>
  <w:style w:type="character" w:styleId="aff6">
    <w:name w:val="Placeholder Text"/>
    <w:uiPriority w:val="99"/>
    <w:semiHidden/>
    <w:rsid w:val="005D3E1C"/>
    <w:rPr>
      <w:color w:val="808080"/>
    </w:rPr>
  </w:style>
  <w:style w:type="paragraph" w:styleId="aff7">
    <w:name w:val="Body Text"/>
    <w:basedOn w:val="a"/>
    <w:link w:val="aff8"/>
    <w:autoRedefine/>
    <w:uiPriority w:val="1"/>
    <w:qFormat/>
    <w:rsid w:val="005D3E1C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8">
    <w:name w:val="正文文本 字符"/>
    <w:link w:val="aff7"/>
    <w:uiPriority w:val="1"/>
    <w:rsid w:val="005D3E1C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9">
    <w:name w:val="致谢部分"/>
    <w:basedOn w:val="aff7"/>
    <w:link w:val="affa"/>
    <w:autoRedefine/>
    <w:qFormat/>
    <w:rsid w:val="005D3E1C"/>
    <w:pPr>
      <w:ind w:firstLineChars="0" w:firstLine="0"/>
    </w:pPr>
    <w:rPr>
      <w:b/>
      <w:sz w:val="24"/>
      <w:szCs w:val="24"/>
    </w:rPr>
  </w:style>
  <w:style w:type="character" w:customStyle="1" w:styleId="affa">
    <w:name w:val="致谢部分 字符"/>
    <w:link w:val="aff9"/>
    <w:rsid w:val="005D3E1C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character" w:styleId="affb">
    <w:name w:val="annotation reference"/>
    <w:basedOn w:val="a0"/>
    <w:uiPriority w:val="99"/>
    <w:semiHidden/>
    <w:unhideWhenUsed/>
    <w:rsid w:val="005D3E1C"/>
    <w:rPr>
      <w:sz w:val="21"/>
      <w:szCs w:val="21"/>
    </w:rPr>
  </w:style>
  <w:style w:type="paragraph" w:styleId="affc">
    <w:name w:val="annotation text"/>
    <w:basedOn w:val="a"/>
    <w:link w:val="affd"/>
    <w:uiPriority w:val="99"/>
    <w:semiHidden/>
    <w:unhideWhenUsed/>
    <w:rsid w:val="005D3E1C"/>
    <w:pPr>
      <w:jc w:val="left"/>
    </w:pPr>
  </w:style>
  <w:style w:type="character" w:customStyle="1" w:styleId="affd">
    <w:name w:val="批注文字 字符"/>
    <w:basedOn w:val="a0"/>
    <w:link w:val="affc"/>
    <w:uiPriority w:val="99"/>
    <w:semiHidden/>
    <w:rsid w:val="005D3E1C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5D3E1C"/>
    <w:rPr>
      <w:b/>
      <w:bCs/>
    </w:rPr>
  </w:style>
  <w:style w:type="character" w:customStyle="1" w:styleId="afff">
    <w:name w:val="批注主题 字符"/>
    <w:basedOn w:val="affd"/>
    <w:link w:val="affe"/>
    <w:uiPriority w:val="99"/>
    <w:semiHidden/>
    <w:rsid w:val="005D3E1C"/>
    <w:rPr>
      <w:rFonts w:ascii="Times New Roman" w:eastAsia="Times New Roman" w:hAnsi="Times New Roman" w:cs="Times New Roman"/>
      <w:b/>
      <w:bCs/>
      <w:sz w:val="21"/>
      <w:szCs w:val="21"/>
      <w:lang w:val="en-US" w:eastAsia="zh-CN"/>
      <w14:ligatures w14:val="none"/>
    </w:rPr>
  </w:style>
  <w:style w:type="paragraph" w:styleId="afff0">
    <w:name w:val="Balloon Text"/>
    <w:basedOn w:val="a"/>
    <w:link w:val="afff1"/>
    <w:uiPriority w:val="99"/>
    <w:semiHidden/>
    <w:unhideWhenUsed/>
    <w:rsid w:val="00F16E64"/>
    <w:rPr>
      <w:sz w:val="18"/>
      <w:szCs w:val="18"/>
    </w:rPr>
  </w:style>
  <w:style w:type="character" w:customStyle="1" w:styleId="afff1">
    <w:name w:val="批注框文本 字符"/>
    <w:basedOn w:val="a0"/>
    <w:link w:val="afff0"/>
    <w:uiPriority w:val="99"/>
    <w:semiHidden/>
    <w:rsid w:val="00F16E64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6105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6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7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23853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50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516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8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66105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6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96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805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5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46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43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11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30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75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9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144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89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5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755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8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80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53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888265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9575CD"/>
                                            <w:left w:val="single" w:sz="6" w:space="0" w:color="9575CD"/>
                                            <w:bottom w:val="single" w:sz="6" w:space="0" w:color="9575CD"/>
                                            <w:right w:val="single" w:sz="6" w:space="0" w:color="9575C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17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9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31364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09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99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93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01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16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13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8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45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795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8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1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1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2937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0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73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  <w:divsChild>
                                    <w:div w:id="211651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13659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93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988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1447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5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268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4256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3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713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14432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81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311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03380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1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78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83118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076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13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8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0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55812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15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106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11430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8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51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62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482582">
                                                              <w:marLeft w:val="30"/>
                                                              <w:marRight w:val="3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192496">
                                                              <w:marLeft w:val="30"/>
                                                              <w:marRight w:val="3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04160">
                                                              <w:marLeft w:val="30"/>
                                                              <w:marRight w:val="3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046028">
                                                              <w:marLeft w:val="30"/>
                                                              <w:marRight w:val="3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748508">
                                                              <w:marLeft w:val="30"/>
                                                              <w:marRight w:val="3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07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88767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298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939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77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771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615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60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168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5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691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31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01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5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025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86575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45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541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441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3949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8720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927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575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846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432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495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572783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497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730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4232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1252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23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944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636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69195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13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58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396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64308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040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160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541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156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2800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009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022273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729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51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272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8392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840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2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827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33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353529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78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778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33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46098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594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696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4295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69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307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343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86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99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555168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632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987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3728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935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937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09134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705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3053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725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8891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7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losiggio.rosario</dc:creator>
  <cp:keywords/>
  <dc:description/>
  <cp:lastModifiedBy>MRE Press</cp:lastModifiedBy>
  <cp:revision>6</cp:revision>
  <dcterms:created xsi:type="dcterms:W3CDTF">2025-05-02T15:50:00Z</dcterms:created>
  <dcterms:modified xsi:type="dcterms:W3CDTF">2025-05-21T01:29:00Z</dcterms:modified>
</cp:coreProperties>
</file>